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 w14:paraId="5B0C5C29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8"/>
          <w:szCs w:val="38"/>
          <w:lang w:val="en-US" w:eastAsia="zh-CN"/>
        </w:rPr>
        <w:t>深圳市首届“优秀法务团队”评选</w:t>
      </w:r>
      <w:r>
        <w:rPr>
          <w:rFonts w:hint="eastAsia" w:ascii="黑体" w:hAnsi="黑体" w:eastAsia="黑体" w:cs="黑体"/>
          <w:color w:val="auto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258"/>
        <w:gridCol w:w="1044"/>
        <w:gridCol w:w="158"/>
        <w:gridCol w:w="1974"/>
      </w:tblGrid>
      <w:tr w14:paraId="3F24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 w14:paraId="1BAF3CF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单位名称</w:t>
            </w:r>
          </w:p>
        </w:tc>
        <w:tc>
          <w:tcPr>
            <w:tcW w:w="3258" w:type="dxa"/>
            <w:noWrap w:val="0"/>
            <w:vAlign w:val="center"/>
          </w:tcPr>
          <w:p w14:paraId="67E0D58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76F0642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1D9A4D4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5D2B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 w14:paraId="3499F78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单位地址</w:t>
            </w:r>
          </w:p>
        </w:tc>
        <w:tc>
          <w:tcPr>
            <w:tcW w:w="3258" w:type="dxa"/>
            <w:noWrap w:val="0"/>
            <w:vAlign w:val="center"/>
          </w:tcPr>
          <w:p w14:paraId="65AA7C8B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724AB36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邮  编</w:t>
            </w:r>
          </w:p>
        </w:tc>
        <w:tc>
          <w:tcPr>
            <w:tcW w:w="1974" w:type="dxa"/>
            <w:noWrap w:val="0"/>
            <w:vAlign w:val="center"/>
          </w:tcPr>
          <w:p w14:paraId="4C4A9FE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3C9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 w14:paraId="5D2F1E8B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主要经营</w:t>
            </w:r>
          </w:p>
        </w:tc>
        <w:tc>
          <w:tcPr>
            <w:tcW w:w="3258" w:type="dxa"/>
            <w:noWrap w:val="0"/>
            <w:vAlign w:val="center"/>
          </w:tcPr>
          <w:p w14:paraId="4DB9872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A779E8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所属行业</w:t>
            </w:r>
          </w:p>
        </w:tc>
        <w:tc>
          <w:tcPr>
            <w:tcW w:w="1974" w:type="dxa"/>
            <w:noWrap w:val="0"/>
            <w:vAlign w:val="center"/>
          </w:tcPr>
          <w:p w14:paraId="760FC8F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4D9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088" w:type="dxa"/>
            <w:noWrap w:val="0"/>
            <w:vAlign w:val="center"/>
          </w:tcPr>
          <w:p w14:paraId="22BDAAB3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企业性质</w:t>
            </w:r>
          </w:p>
          <w:p w14:paraId="1A4EE94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及特征</w:t>
            </w:r>
          </w:p>
        </w:tc>
        <w:tc>
          <w:tcPr>
            <w:tcW w:w="3258" w:type="dxa"/>
            <w:noWrap w:val="0"/>
            <w:vAlign w:val="center"/>
          </w:tcPr>
          <w:p w14:paraId="35F6ADBC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国有□/民营□/外资□</w:t>
            </w:r>
          </w:p>
          <w:p w14:paraId="7B09B444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世界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□/中国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  <w:p w14:paraId="24D8007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上市公司□/高新技术□/</w:t>
            </w:r>
          </w:p>
          <w:p w14:paraId="552E0B5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专精特新□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75D4E8EF">
            <w:pPr>
              <w:rPr>
                <w:rFonts w:hint="default" w:ascii="仿宋_GB2312" w:hAnsi="宋体" w:eastAsia="仿宋_GB2312" w:cs="宋体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上一年度行业或系统办受到的表彰</w:t>
            </w:r>
          </w:p>
        </w:tc>
        <w:tc>
          <w:tcPr>
            <w:tcW w:w="1974" w:type="dxa"/>
            <w:noWrap w:val="0"/>
            <w:vAlign w:val="center"/>
          </w:tcPr>
          <w:p w14:paraId="02B17B46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</w:p>
        </w:tc>
      </w:tr>
      <w:tr w14:paraId="016D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 w14:paraId="32ADCF1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2024年</w:t>
            </w:r>
          </w:p>
          <w:p w14:paraId="72C7ABDB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营业收入（万元）</w:t>
            </w:r>
          </w:p>
        </w:tc>
        <w:tc>
          <w:tcPr>
            <w:tcW w:w="3258" w:type="dxa"/>
            <w:noWrap w:val="0"/>
            <w:vAlign w:val="center"/>
          </w:tcPr>
          <w:p w14:paraId="247B756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60BEDDE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净利润（万元）</w:t>
            </w:r>
          </w:p>
        </w:tc>
        <w:tc>
          <w:tcPr>
            <w:tcW w:w="1974" w:type="dxa"/>
            <w:noWrap w:val="0"/>
            <w:vAlign w:val="center"/>
          </w:tcPr>
          <w:p w14:paraId="2E40FD6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2B6F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noWrap w:val="0"/>
            <w:vAlign w:val="center"/>
          </w:tcPr>
          <w:p w14:paraId="09616ED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最近5年单位在风险防控、企业合规、知识产权保护、依法纳税、社会贡献等方面</w:t>
            </w:r>
          </w:p>
          <w:p w14:paraId="324A5BB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所获主要荣誉</w:t>
            </w:r>
          </w:p>
        </w:tc>
        <w:tc>
          <w:tcPr>
            <w:tcW w:w="3258" w:type="dxa"/>
            <w:noWrap w:val="0"/>
            <w:vAlign w:val="center"/>
          </w:tcPr>
          <w:p w14:paraId="4B56A267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DBA8909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最近3年单位受到何种行政处罚</w:t>
            </w:r>
          </w:p>
        </w:tc>
        <w:tc>
          <w:tcPr>
            <w:tcW w:w="1974" w:type="dxa"/>
            <w:noWrap w:val="0"/>
            <w:vAlign w:val="center"/>
          </w:tcPr>
          <w:p w14:paraId="6FF7121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0126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noWrap w:val="0"/>
            <w:vAlign w:val="center"/>
          </w:tcPr>
          <w:p w14:paraId="27DBD7BF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公司组织架构设置情况：</w:t>
            </w:r>
            <w:r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  <w:t>法务部门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  <w:t>合规部门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/风控部门/</w:t>
            </w:r>
            <w:r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  <w:t>法律团队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 w14:paraId="32186034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4A96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noWrap w:val="0"/>
            <w:vAlign w:val="center"/>
          </w:tcPr>
          <w:p w14:paraId="66C4FE3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团队介绍（包括团队架构、核心岗位、人数、主要职责等）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 w14:paraId="238F7DE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67B0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2088" w:type="dxa"/>
            <w:noWrap w:val="0"/>
            <w:vAlign w:val="center"/>
          </w:tcPr>
          <w:p w14:paraId="72BA465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代表性业绩案例说明（2-3个，重点阐述法务团队在其中发挥的作用、解决的问题、创造的价值/避免的损失）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 w14:paraId="3C35D9EA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62D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noWrap w:val="0"/>
            <w:vAlign w:val="center"/>
          </w:tcPr>
          <w:p w14:paraId="3FF2F59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法务与合规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管理制度、创新举措、获得的荣誉等相关证明材料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 w14:paraId="25A16C5A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20F6F1E2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4161F976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752C753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6B7AFE97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4063BAE2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3D786785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5D3CE71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</w:t>
            </w:r>
          </w:p>
        </w:tc>
      </w:tr>
      <w:tr w14:paraId="50E0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noWrap w:val="0"/>
            <w:vAlign w:val="center"/>
          </w:tcPr>
          <w:p w14:paraId="6953099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企业评价/意见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 w14:paraId="109448A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</w:t>
            </w:r>
          </w:p>
          <w:p w14:paraId="51C8C3A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58B789BA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0E23D7FF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622583CE">
            <w:pPr>
              <w:ind w:firstLine="4080" w:firstLineChars="1700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单位（盖章）：         </w:t>
            </w:r>
          </w:p>
          <w:p w14:paraId="2993434F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       年  月  日</w:t>
            </w:r>
          </w:p>
        </w:tc>
      </w:tr>
      <w:tr w14:paraId="4B49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 w14:paraId="305917EC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法务/合规/风控/法律团队负责人</w:t>
            </w:r>
          </w:p>
        </w:tc>
        <w:tc>
          <w:tcPr>
            <w:tcW w:w="3258" w:type="dxa"/>
            <w:shd w:val="clear" w:color="auto" w:fill="auto"/>
            <w:noWrap w:val="0"/>
            <w:vAlign w:val="center"/>
          </w:tcPr>
          <w:p w14:paraId="7D85B17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5E4BFEE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 w14:paraId="10E6861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215F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 w14:paraId="62619888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258" w:type="dxa"/>
            <w:shd w:val="clear" w:color="auto" w:fill="auto"/>
            <w:noWrap w:val="0"/>
            <w:vAlign w:val="center"/>
          </w:tcPr>
          <w:p w14:paraId="67FB141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23B6763D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 w14:paraId="41C9E0E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1ABE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 w14:paraId="118615F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法务/合规/风控/法律团队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3258" w:type="dxa"/>
            <w:shd w:val="clear" w:color="auto" w:fill="auto"/>
            <w:noWrap w:val="0"/>
            <w:vAlign w:val="center"/>
          </w:tcPr>
          <w:p w14:paraId="6A07008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7C1D357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 w14:paraId="50EED1E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13B7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 w14:paraId="0E9D9CA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258" w:type="dxa"/>
            <w:shd w:val="clear" w:color="auto" w:fill="auto"/>
            <w:noWrap w:val="0"/>
            <w:vAlign w:val="center"/>
          </w:tcPr>
          <w:p w14:paraId="1270F0B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71FB19C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 w14:paraId="645EA2A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1C94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  <w:t>重要提示：上述填报材料应当真实完整准确，一旦发现虚假填报，主办单位将根据实际情况取消其评选资格。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CFE31-E32E-44E2-B293-2C68E14196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075F3DF-6BE1-48D1-8E02-25DFAB0EBB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0A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50A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TAxNWQwYmM5ZmY2OTg0OWY0YzdlMTA3NjFiNWMifQ=="/>
  </w:docVars>
  <w:rsids>
    <w:rsidRoot w:val="00000000"/>
    <w:rsid w:val="001E413F"/>
    <w:rsid w:val="02924868"/>
    <w:rsid w:val="06420AD1"/>
    <w:rsid w:val="067E7EF2"/>
    <w:rsid w:val="068837C4"/>
    <w:rsid w:val="0717375D"/>
    <w:rsid w:val="078E1545"/>
    <w:rsid w:val="0928162E"/>
    <w:rsid w:val="0CE33D65"/>
    <w:rsid w:val="0DDD75CE"/>
    <w:rsid w:val="0E455CF9"/>
    <w:rsid w:val="0E4F4200"/>
    <w:rsid w:val="0FBE01D9"/>
    <w:rsid w:val="117247AB"/>
    <w:rsid w:val="13A20852"/>
    <w:rsid w:val="145538CB"/>
    <w:rsid w:val="15644794"/>
    <w:rsid w:val="17961186"/>
    <w:rsid w:val="196C5C41"/>
    <w:rsid w:val="1A794435"/>
    <w:rsid w:val="1AF533A3"/>
    <w:rsid w:val="1C3B322C"/>
    <w:rsid w:val="1D7934CE"/>
    <w:rsid w:val="1D7F07AD"/>
    <w:rsid w:val="1DBE20EB"/>
    <w:rsid w:val="1F1C1801"/>
    <w:rsid w:val="2133030F"/>
    <w:rsid w:val="213A0410"/>
    <w:rsid w:val="21D963F2"/>
    <w:rsid w:val="23E2706A"/>
    <w:rsid w:val="28001274"/>
    <w:rsid w:val="283D41B0"/>
    <w:rsid w:val="289E182E"/>
    <w:rsid w:val="2A610E1F"/>
    <w:rsid w:val="2B913898"/>
    <w:rsid w:val="2C42317C"/>
    <w:rsid w:val="2CA50ADA"/>
    <w:rsid w:val="2CB745EA"/>
    <w:rsid w:val="2DA97B6F"/>
    <w:rsid w:val="2ED10E0B"/>
    <w:rsid w:val="2ED55B28"/>
    <w:rsid w:val="314E3D74"/>
    <w:rsid w:val="32720653"/>
    <w:rsid w:val="3575596F"/>
    <w:rsid w:val="367125DA"/>
    <w:rsid w:val="374D132B"/>
    <w:rsid w:val="393727CC"/>
    <w:rsid w:val="39B05732"/>
    <w:rsid w:val="39C34E37"/>
    <w:rsid w:val="3B2A4F9E"/>
    <w:rsid w:val="3BD90C6D"/>
    <w:rsid w:val="3C4404D4"/>
    <w:rsid w:val="3D1C3DBE"/>
    <w:rsid w:val="3D4A2EA1"/>
    <w:rsid w:val="3D50635E"/>
    <w:rsid w:val="3D7B3285"/>
    <w:rsid w:val="3DA037A5"/>
    <w:rsid w:val="3DA059A7"/>
    <w:rsid w:val="3DA05FAB"/>
    <w:rsid w:val="3DA65A32"/>
    <w:rsid w:val="3F010EAB"/>
    <w:rsid w:val="42722CB9"/>
    <w:rsid w:val="43F32881"/>
    <w:rsid w:val="458F12FB"/>
    <w:rsid w:val="474122A8"/>
    <w:rsid w:val="4817102E"/>
    <w:rsid w:val="49C176AA"/>
    <w:rsid w:val="49FB51E5"/>
    <w:rsid w:val="4C016C13"/>
    <w:rsid w:val="4CFA2DD6"/>
    <w:rsid w:val="520934A3"/>
    <w:rsid w:val="533F370C"/>
    <w:rsid w:val="54EC5F9E"/>
    <w:rsid w:val="55257D91"/>
    <w:rsid w:val="56733A25"/>
    <w:rsid w:val="56AF09DA"/>
    <w:rsid w:val="56D72ABC"/>
    <w:rsid w:val="57402BF3"/>
    <w:rsid w:val="58341BAD"/>
    <w:rsid w:val="5BEF797A"/>
    <w:rsid w:val="5C2C297C"/>
    <w:rsid w:val="5CC80188"/>
    <w:rsid w:val="5D9A757D"/>
    <w:rsid w:val="5E084CEF"/>
    <w:rsid w:val="643F3B15"/>
    <w:rsid w:val="64664392"/>
    <w:rsid w:val="66ED4AB6"/>
    <w:rsid w:val="66F16A45"/>
    <w:rsid w:val="6A013B5B"/>
    <w:rsid w:val="6A163A51"/>
    <w:rsid w:val="6A507835"/>
    <w:rsid w:val="6D9836BF"/>
    <w:rsid w:val="6DF9458E"/>
    <w:rsid w:val="6E155830"/>
    <w:rsid w:val="6ED0260C"/>
    <w:rsid w:val="6EFA91D4"/>
    <w:rsid w:val="70E6251C"/>
    <w:rsid w:val="728345D3"/>
    <w:rsid w:val="72DF58A1"/>
    <w:rsid w:val="74A17C9C"/>
    <w:rsid w:val="761B75CE"/>
    <w:rsid w:val="76917A8C"/>
    <w:rsid w:val="76D24208"/>
    <w:rsid w:val="77C83B8A"/>
    <w:rsid w:val="78245629"/>
    <w:rsid w:val="793547EC"/>
    <w:rsid w:val="7A055D17"/>
    <w:rsid w:val="7AA97124"/>
    <w:rsid w:val="7BD77DB7"/>
    <w:rsid w:val="7D6A0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397</Characters>
  <Lines>0</Lines>
  <Paragraphs>0</Paragraphs>
  <TotalTime>0</TotalTime>
  <ScaleCrop>false</ScaleCrop>
  <LinksUpToDate>false</LinksUpToDate>
  <CharactersWithSpaces>476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2024-11-29T17:43:00Z</dcterms:created>
  <dc:creator>HCM</dc:creator>
  <cp:lastModifiedBy>赵得住</cp:lastModifiedBy>
  <cp:lastPrinted>2025-08-11T09:36:00Z</cp:lastPrinted>
  <dcterms:modified xsi:type="dcterms:W3CDTF">2025-08-13T01:57:48Z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10E19D95A7C54A5189A44B40D76E0624_13</vt:lpwstr>
  </property>
  <property fmtid="{D5CDD505-2E9C-101B-9397-08002B2CF9AE}" pid="4" name="KSOTemplateDocerSaveRecord">
    <vt:lpwstr>eyJoZGlkIjoiOGVhZTAxNWQwYmM5ZmY2OTg0OWY0YzdlMTA3NjFiNWMiLCJ1c2VySWQiOiIyNjY3ODQ3NDUifQ==</vt:lpwstr>
  </property>
</Properties>
</file>